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d5a6b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9 - 10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Enfocar a compreensão e produção escrita, além da compreensão e produção oral;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Praticar as habilidades orais em maior grau de dificuldade.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1890"/>
        <w:gridCol w:w="2175"/>
        <w:gridCol w:w="3315"/>
        <w:gridCol w:w="4860"/>
        <w:tblGridChange w:id="0">
          <w:tblGrid>
            <w:gridCol w:w="3315"/>
            <w:gridCol w:w="1890"/>
            <w:gridCol w:w="2175"/>
            <w:gridCol w:w="3315"/>
            <w:gridCol w:w="486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86" w:hanging="360"/>
              <w:jc w:val="both"/>
            </w:pPr>
            <w:r w:rsidDel="00000000" w:rsidR="00000000" w:rsidRPr="00000000">
              <w:rPr>
                <w:rtl w:val="0"/>
              </w:rPr>
              <w:t xml:space="preserve">Desenvolvimento integral e construção da cidadania;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86" w:hanging="360"/>
              <w:jc w:val="both"/>
            </w:pPr>
            <w:r w:rsidDel="00000000" w:rsidR="00000000" w:rsidRPr="00000000">
              <w:rPr>
                <w:rtl w:val="0"/>
              </w:rPr>
              <w:t xml:space="preserve">Interculturalidade e sensibilização linguística.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Entrevistas;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Exposição oral sobre temas diversos;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Canções.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Bilhete/ recado; 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Aviso;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Propaganda;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Cartaz;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Mural; </w:t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Poema; 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Gráfico;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Por meio de contextos multiculturais, promovidos pelos professores, os estudantes poderão discutir e refletir criticamente sobre: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Povos e manifestações culturais que constituem nosso país; </w:t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Povos e manifestações culturais ao redor do mundo; 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Direitos e deveres;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Racismo e preconceito; 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Gênero e sexualidade (em relação ao corpo e à proximidade do outro, abuso);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Questões ambientais e os cuidados destinados aos animais e ao bem estar pessoal;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Cuidados com a produção de lixo, consumismo;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Instrumentos versáteis: 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Portfólio;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Instrumentos para compreensão e produção oral:</w:t>
            </w:r>
          </w:p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diálogos;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entrevistas;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exposições e apresentações musicais;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rPr/>
            </w:pPr>
            <w:r w:rsidDel="00000000" w:rsidR="00000000" w:rsidRPr="00000000">
              <w:rPr>
                <w:rtl w:val="0"/>
              </w:rPr>
              <w:t xml:space="preserve">Prova (compreensão auditiva/ produção oral).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Instrumentos para compreensão e produção escrita: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Bilhete/ recado; 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Aviso;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Propaganda;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Cartaz;</w:t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Mural; 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Poema; </w:t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Gráfico; </w:t>
            </w:r>
          </w:p>
        </w:tc>
      </w:tr>
    </w:tbl>
    <w:p w:rsidR="00000000" w:rsidDel="00000000" w:rsidP="00000000" w:rsidRDefault="00000000" w:rsidRPr="00000000" w14:paraId="0000007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</w:t>
      </w:r>
      <w:r w:rsidDel="00000000" w:rsidR="00000000" w:rsidRPr="00000000">
        <w:rPr>
          <w:b w:val="1"/>
          <w:bCs w:val="1"/>
          <w:rtl w:val="0"/>
        </w:rPr>
        <w:t xml:space="preserve">º TRIMESTRE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Países, nacionalidades (adjetivos pátrios), festividades, eventos e datas.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Promover uma compreensão mais ampla do mundo, fortalecendo a consciência cultural mediante o ensino sobre países, nacionalidades e diferentes festividades e eventos ao redor do mundo;</w:t>
            </w:r>
          </w:p>
          <w:p w:rsidR="00000000" w:rsidDel="00000000" w:rsidP="00000000" w:rsidRDefault="00000000" w:rsidRPr="00000000" w14:paraId="0000008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Considerar a diversidade cultural e, por meio do conhecimento de outras culturas, valorizar a sua própria;</w:t>
            </w:r>
          </w:p>
          <w:p w:rsidR="00000000" w:rsidDel="00000000" w:rsidP="00000000" w:rsidRDefault="00000000" w:rsidRPr="00000000" w14:paraId="0000008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Números ordinais do 1º ao 31º (para falar/ escrever datas);</w:t>
            </w:r>
          </w:p>
        </w:tc>
      </w:tr>
    </w:tbl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contextos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palavras-chave, o assunto ou a informação principal em textos orais, canções e rimas;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áudio e imagem ou textos;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a pronúncia de palavras em Língua Inglesa;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Reproduzir palavras isoladas e frases simples;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stress</w:t>
            </w:r>
            <w:r w:rsidDel="00000000" w:rsidR="00000000" w:rsidRPr="00000000">
              <w:rPr>
                <w:rtl w:val="0"/>
              </w:rPr>
              <w:t xml:space="preserve"> em palavras e entonação em frases;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Praticar canções e rimas.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mundo;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e utilizar linguagem corporal em situações de intercâmbio oral e em atividades de caráter lúdico – pedagógico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palavras de cordialidade;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em LI (Países, nacionalidades, festividades, eventos)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Distinguir imagens relacionadas a um campo semântico;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 cognatas;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o tema ou o assunto abordado por uma imagem ou uma sequência de imagens.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imagens como suporte para a compreensão textual;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imagem e escrita;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elementos do texto (títulos, fonte, estrutura, imagens, etc) como suporte para a compreensão textual;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C8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ESCRITA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produção de textos em língua inglesa relacionados ao cotidiano dos alunos, presentes em diferentes suportes e esferas de circulação. Tais práticas envolvem a escrita mediada pelo professor ou colegas e articulada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Planejamento do texto: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brainstorming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Listar ideias para a produção de textos, levando em conta o tema e o assunto, as características típicas do gênero e sua esfera social de circulação, para instigar o potencial criativo.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Planejamento do texto: organização de ideias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Organizar ideias, selecionando-as em função da estrutura e do objetivo do texto.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de frases simples, com mediação do professor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Escrever palavras e frases simples do seu cotidiano na língua inglesa, utilizando o repertório linguístico adquirido. (</w:t>
            </w:r>
            <w:r w:rsidDel="00000000" w:rsidR="00000000" w:rsidRPr="00000000">
              <w:rPr>
                <w:rtl w:val="0"/>
              </w:rPr>
              <w:t xml:space="preserve">Países, nacionalidades, festividades, eventos)</w:t>
            </w:r>
            <w:r w:rsidDel="00000000" w:rsidR="00000000" w:rsidRPr="00000000">
              <w:rPr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ind w:left="-708.6614173228347" w:firstLine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610"/>
        <w:gridCol w:w="9435"/>
        <w:tblGridChange w:id="0">
          <w:tblGrid>
            <w:gridCol w:w="3510"/>
            <w:gridCol w:w="2610"/>
            <w:gridCol w:w="943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vocabular;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lexical referente a:</w:t>
            </w:r>
          </w:p>
          <w:p w:rsidR="00000000" w:rsidDel="00000000" w:rsidP="00000000" w:rsidRDefault="00000000" w:rsidRPr="00000000" w14:paraId="000000E5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Países e nacionalidades (adjetivos pátrios)</w:t>
            </w:r>
          </w:p>
          <w:p w:rsidR="00000000" w:rsidDel="00000000" w:rsidP="00000000" w:rsidRDefault="00000000" w:rsidRPr="00000000" w14:paraId="000000E6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Festividades e eventos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Pronunciar palavras referentes ao repertório lexical do trimestre.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Adjetivos pátrios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utilizar adjetivos pátrios.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line="240" w:lineRule="auto"/>
              <w:jc w:val="both"/>
              <w:rPr>
                <w:i w:val="1"/>
                <w:iCs w:val="1"/>
                <w:highlight w:val="white"/>
              </w:rPr>
            </w:pPr>
            <w:r w:rsidDel="00000000" w:rsidR="00000000" w:rsidRPr="00000000">
              <w:rPr>
                <w:i w:val="1"/>
                <w:iCs w:val="1"/>
                <w:highlight w:val="white"/>
                <w:rtl w:val="0"/>
              </w:rPr>
              <w:t xml:space="preserve">What day is it today?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i w:val="1"/>
                <w:iCs w:val="1"/>
                <w:highlight w:val="white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the date?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spacing w:line="240" w:lineRule="auto"/>
              <w:jc w:val="both"/>
              <w:rPr>
                <w:i w:val="1"/>
                <w:iCs w:val="1"/>
                <w:highlight w:val="white"/>
                <w:u w:val="single"/>
              </w:rPr>
            </w:pPr>
            <w:r w:rsidDel="00000000" w:rsidR="00000000" w:rsidRPr="00000000">
              <w:rPr>
                <w:i w:val="1"/>
                <w:iCs w:val="1"/>
                <w:highlight w:val="white"/>
                <w:rtl w:val="0"/>
              </w:rPr>
              <w:t xml:space="preserve">It’s</w:t>
            </w:r>
            <w:r w:rsidDel="00000000" w:rsidR="00000000" w:rsidRPr="00000000">
              <w:rPr>
                <w:i w:val="1"/>
                <w:iCs w:val="1"/>
                <w:highlight w:val="white"/>
                <w:u w:val="single"/>
                <w:rtl w:val="0"/>
              </w:rPr>
              <w:t xml:space="preserve"> (month) (ordinal number), year.</w:t>
            </w:r>
          </w:p>
          <w:p w:rsidR="00000000" w:rsidDel="00000000" w:rsidP="00000000" w:rsidRDefault="00000000" w:rsidRPr="00000000" w14:paraId="000000F1">
            <w:pPr>
              <w:spacing w:line="240" w:lineRule="auto"/>
              <w:jc w:val="both"/>
              <w:rPr/>
            </w:pPr>
            <w:r w:rsidDel="00000000" w:rsidR="00000000" w:rsidRPr="00000000">
              <w:rPr>
                <w:i w:val="1"/>
                <w:iCs w:val="1"/>
                <w:highlight w:val="white"/>
                <w:rtl w:val="0"/>
              </w:rPr>
              <w:t xml:space="preserve">When is…?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Falar datas.</w:t>
            </w:r>
          </w:p>
        </w:tc>
      </w:tr>
    </w:tbl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Percepção da língua como meio para a compreensão de outras culturas e valorização da própria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 (Exemplo: diferentes tipos de moradia ao redor do mundo e em nosso país);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Conhecer sobre diferentes manifestações culturais, demonstrando atitude de interesse e respeito;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Considerar a diversidade cultural e, por meio do conhecimento de outras culturas, valorizar a sua própria.</w:t>
            </w:r>
          </w:p>
        </w:tc>
      </w:tr>
    </w:tbl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gridCol w:w="7560"/>
        <w:tblGridChange w:id="0">
          <w:tblGrid>
            <w:gridCol w:w="8040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Países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: Brazil, Argentina, Venezuela, Cuba, Canada, United States of America, South Africa, Egypt, Nigeria, Angola, Portugal, France, England, Italy, Russia, China, Japan, Korea, Turkey, Australia 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Adjetivos pátrios: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Brazilian, Argentinian, Venezuelan, Cuban, Canadian, American, South African, Egyptian, Nigerian, Angolan, Portuguese, French, English, Italian, Russian, Chinese, Japanese, Korean, Turkish, Australian</w:t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Números ordinais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(1st - 31st)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Where are you/ we/ they from?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Where is he/ she/ it from?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the date?</w:t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It’s </w:t>
            </w:r>
            <w:r w:rsidDel="00000000" w:rsidR="00000000" w:rsidRPr="00000000">
              <w:rPr>
                <w:i w:val="1"/>
                <w:iCs w:val="1"/>
                <w:highlight w:val="white"/>
                <w:u w:val="single"/>
                <w:rtl w:val="0"/>
              </w:rPr>
              <w:t xml:space="preserve"> (month) (ordinal number), year.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1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Aspectos não linguísticos (paralinguísticos) no ato da fala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(EF15LP12) Atribuir significado a aspectos não linguísticos (paralinguísticos) observados na fala, como direção do olhar, riso, gestos, movimentos da cabeça (de concordância ou discordância), expressão corporal, tom de voz.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Formação do leitor literário/Leitura multissemiótica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(EF15LP18) Relacionar texto com ilustrações e outros recursos gráficos.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Roteiros de Pesquisa e apresentação </w:t>
            </w:r>
          </w:p>
          <w:p w:rsidR="00000000" w:rsidDel="00000000" w:rsidP="00000000" w:rsidRDefault="00000000" w:rsidRPr="00000000" w14:paraId="0000011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Seminários</w:t>
            </w:r>
          </w:p>
          <w:p w:rsidR="00000000" w:rsidDel="00000000" w:rsidP="00000000" w:rsidRDefault="00000000" w:rsidRPr="00000000" w14:paraId="0000011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Verbetes </w:t>
            </w:r>
          </w:p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Gráficos e tabelas</w:t>
            </w:r>
          </w:p>
          <w:p w:rsidR="00000000" w:rsidDel="00000000" w:rsidP="00000000" w:rsidRDefault="00000000" w:rsidRPr="00000000" w14:paraId="0000011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Resenhas</w:t>
            </w:r>
          </w:p>
        </w:tc>
      </w:tr>
    </w:tbl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Leitura, coleta, classificação, interpretação e representação de dados em tabelas de dupla entrada, gráfico de colunas agrupadas, gráficos pictóricos e gráfico de linhas.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(EF05MA25) Realizar pesquisa envolvendo variáveis categóricas e numéricas, organizar dados coletados por meio de tabelas, gráficos de colunas, pictóricos e de linhas, com e sem uso de tecnologias digitais, e apresentar texto escrito sobre a finalidade da pesquisa e a síntese dos resultados. - Coletar e organizar dados em tabelas e gráficos. - Ler e representar diferentes situações por meio da linguagem gráfica.</w:t>
            </w:r>
          </w:p>
        </w:tc>
      </w:tr>
    </w:tbl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HISTÓRIA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 tradições orais e a valorização da memória.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(EF05HI06) Comparar o uso de diferentes linguagens e tecnologias no processo de comunicação e avaliar os significados sociais, políticos e culturais atribuídos a elas.</w:t>
            </w:r>
          </w:p>
        </w:tc>
      </w:tr>
    </w:tbl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Processos de criação (Teatro)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(EF15AR21) Exercitar a imitação e o faz de conta, ressignificando objetos e fatos e experimentando-se no lugar do outro, ao compor e encenar acontecimentos cênicos, por meio de músicas, imagens, textos ou outros pontos de partida, de forma intencional e reflexiva.</w:t>
            </w:r>
          </w:p>
        </w:tc>
      </w:tr>
    </w:tbl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