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b4a7d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8 - 9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Usar a língua inglesa para a produção oral e, em menor medida, para a produção escrita; 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Abstrair o sentido geral de enunciados de exercícios, músicas e instruções de sala de aula e pequenos textos; 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Poder trabalhar de modo mais autônomo.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2130"/>
        <w:gridCol w:w="2205"/>
        <w:gridCol w:w="3300"/>
        <w:gridCol w:w="4605"/>
        <w:tblGridChange w:id="0">
          <w:tblGrid>
            <w:gridCol w:w="3315"/>
            <w:gridCol w:w="2130"/>
            <w:gridCol w:w="2205"/>
            <w:gridCol w:w="3300"/>
            <w:gridCol w:w="460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Multiletramentos e construção de repertórios significativos.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Dramatização;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46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Rimas;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46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Exposição oral.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Poema;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Histórias em quadrinhos;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Menu;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Carteirinha de identificação (escola);</w:t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Receitas;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Cartões;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046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Cartazes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Meio ambiente envolvendo questões ambientais, animais e locais ameaçados;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Cuidados com a produção de lixo, consumismo;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Saúde;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Quem fala inglês no mundo;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Linguagem de jogos.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Role-play</w:t>
            </w:r>
            <w:r w:rsidDel="00000000" w:rsidR="00000000" w:rsidRPr="00000000">
              <w:rPr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Atividades que promovam compreensão e produção oral e escrita, com foco nos gêneros trabalhados, com maior ênfase na compreensão do que na produção.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1º TRIMESTRE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Cumprimentos, palavras de cordialidade e linguagem de sala de aula (comandos, rotina, etc.), objetos escolares, cores, números (1 -50).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Cumprimentar e utilizar palavras de cordialidade;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Nomear alguns objetos escolares e cores;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Contar até 50;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e executar comandos simples pertinentes à rotina escolar;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reproduzir stress em palavras e entonação em frases;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Cumprimentar, em inglês, em situações contextualizadas de ensino;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(Linguagem de sala aula, descrever objetos escolares);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</w:t>
            </w:r>
            <w:r w:rsidDel="00000000" w:rsidR="00000000" w:rsidRPr="00000000">
              <w:rPr>
                <w:rtl w:val="0"/>
              </w:rPr>
              <w:t xml:space="preserve">r imagens relacionadas a um campo semântico;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7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</w:t>
            </w:r>
            <w:r w:rsidDel="00000000" w:rsidR="00000000" w:rsidRPr="00000000">
              <w:rPr>
                <w:rtl w:val="0"/>
              </w:rPr>
              <w:t xml:space="preserve">(Exemplo: lista de materiais escolares com nomes, cores e quantidades).</w:t>
            </w:r>
          </w:p>
        </w:tc>
      </w:tr>
    </w:tbl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80"/>
        <w:gridCol w:w="9465"/>
        <w:tblGridChange w:id="0">
          <w:tblGrid>
            <w:gridCol w:w="3510"/>
            <w:gridCol w:w="2580"/>
            <w:gridCol w:w="94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D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cumprimentos e palavras de cordialidade;</w:t>
            </w:r>
          </w:p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  <w:t xml:space="preserve">linguagem de sala de aula (comandos, rotina,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objetos escolares;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cores;</w:t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números de 1 a 50.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instruções indicativas de movimentos corporais (por exemplo: jump, turn around, raise your hand, touch your nose, go, freeze, sit down, run).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the…?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the…?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Perguntar e responder sobre cores.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Responder sobre quantidades de elementos de um determinado grupo lexical.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inglesa;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Cumprimentos, palavras de cordialidade e comandos de sala de aula: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Hello/ hi/ goodbye/ bye/ good morning/ good afternoon/ good evening/ good night/ please/ thank you/ excuse me/ sorry/ pardon me/ May I go to the toilet, please?/ May I drink water?/ Sit down, please./ Do not shout./ Wait for your turn./ Raise your hand./ Be kind to each other.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Cores:</w:t>
            </w:r>
            <w:r w:rsidDel="00000000" w:rsidR="00000000" w:rsidRPr="00000000">
              <w:rPr>
                <w:rtl w:val="0"/>
              </w:rPr>
              <w:t xml:space="preserve"> red,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blue, yellow, white, brown, orange, black, pink, purple, green, gray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1 ao 50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escolares: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pen, pencil, paper, book, notebook, pencil case, colored pencils, sharpener, eraser, ruler, scissors, glue, school bag, crayons, markers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color?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color is…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it? It’s …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they? They’re…</w:t>
            </w:r>
          </w:p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Color it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Touch something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Formação do leitor literário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(EF15LP15) Reconhecer que os textos literários fazem parte do mundo do imaginário e apresentam uma dimensão lúdica, de encantamento, valorizando-os, em sua diversidade cultural, como patrimônio artístico da humanidade.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Letra de música</w:t>
            </w:r>
          </w:p>
          <w:p w:rsidR="00000000" w:rsidDel="00000000" w:rsidP="00000000" w:rsidRDefault="00000000" w:rsidRPr="00000000" w14:paraId="0000011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Diário</w:t>
            </w:r>
          </w:p>
          <w:p w:rsidR="00000000" w:rsidDel="00000000" w:rsidP="00000000" w:rsidRDefault="00000000" w:rsidRPr="00000000" w14:paraId="0000011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Receitas culinárias e outros instrucionais</w:t>
            </w:r>
          </w:p>
          <w:p w:rsidR="00000000" w:rsidDel="00000000" w:rsidP="00000000" w:rsidRDefault="00000000" w:rsidRPr="00000000" w14:paraId="0000011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Anedota</w:t>
            </w:r>
          </w:p>
          <w:p w:rsidR="00000000" w:rsidDel="00000000" w:rsidP="00000000" w:rsidRDefault="00000000" w:rsidRPr="00000000" w14:paraId="0000011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Contos de fadas</w:t>
            </w:r>
          </w:p>
        </w:tc>
      </w:tr>
    </w:tbl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Leitura, escrita, comparação e ordenação de números naturais de quatro ordens.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(EF03MA01) Ler, escrever e comparar números naturais de até a ordem de unidade de milhar, estabelecendo relações entre os registros numéricos e em língua materna. 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Compreender o número natural no contexto de diferentes gêneros textuais que circulam na sociedade e conhecer aspectos da sua história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Construção de fatos fundamentais da adição, subtração e multiplicação.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(EF03MA03) Construir e utilizar fatos básicos da adição e da multiplicação para o cálculo mental ou escrito.  </w:t>
            </w:r>
          </w:p>
          <w:p w:rsidR="00000000" w:rsidDel="00000000" w:rsidP="00000000" w:rsidRDefault="00000000" w:rsidRPr="00000000" w14:paraId="0000012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Associar a multiplicação à adição de parcelas iguais.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Problemas envolvendo significados da adição e da subtração: juntar, acrescentar, separar, retirar, comparar e completar quantidades.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(EF03MA06) Resolver e elaborar problemas de adição e subtração com os significados de juntar, acrescentar, separar, retirar, comparar (quanto a mais, quanto a menos, qual a diferença) e completar quantidades (quanto falta para), utilizando diferentes estratégias de cálculo exato ou aproximado, incluindo cálculo mental, como suporte de imagens, material manipulável e/ou digital. </w:t>
            </w:r>
          </w:p>
          <w:p w:rsidR="00000000" w:rsidDel="00000000" w:rsidP="00000000" w:rsidRDefault="00000000" w:rsidRPr="00000000" w14:paraId="00000129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Diferenciar os significados da adição e as ideias da subtração.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Problemas envolvendo diferentes significados da multiplicação e da divisão: adição de parcelas iguais, configuração retangular, repartição em partes iguais e medida.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(EF03MA07) Resolver e elaborar problemas de multiplicação (por 2, 3, 4, 5, 6, 7, 8, 9 e 10) com os significados de adição de parcelas iguais e elementos apresentados em disposição retangular, utilizando diferentes estratégias de cálculo e registros e representações por meio de recursos manipuláveis ou digitais. </w:t>
            </w:r>
          </w:p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Construir estratégias pessoais de cálculo, com registro, para resolver problemas envolvendo a multiplicação.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Leitura, interpretação e representação de dados em tabelas de dupla entrada e gráficos de barras.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(EF03MA26) Resolver problemas cujos dados estão apresentados em tabelas de dupla entrada, gráficos de barras ou de colunas. </w:t>
            </w:r>
          </w:p>
          <w:p w:rsidR="00000000" w:rsidDel="00000000" w:rsidP="00000000" w:rsidRDefault="00000000" w:rsidRPr="00000000" w14:paraId="0000013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Resolver e elaborar problemas envolvendo dados organizados em tabelas e gráficos apresentados nos diferentes gêneros textuais que circulam em sociedade. </w:t>
            </w:r>
          </w:p>
        </w:tc>
      </w:tr>
    </w:tbl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CIÊNCIAS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Ação do homem no meio ambiente e saúde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Perceber a ação do homem na poluição e contaminação dos recursos.</w:t>
            </w:r>
          </w:p>
        </w:tc>
      </w:tr>
    </w:tbl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Elementos da linguagem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(EF15AR19) Descobrir teatralidades na vida cotidiana, identificando elementos teatrais (variadas entonações de voz, diferentes fisicalidades, diversidade de personagens e narrativas etc.).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 experimentando-se no lugar do outro, ao compor e encenar acontecimentos cênicos, por meio de músicas, imagens, textos ou outros pontos de partida, de forma intencional e reflexiva.</w:t>
            </w:r>
          </w:p>
          <w:p w:rsidR="00000000" w:rsidDel="00000000" w:rsidP="00000000" w:rsidRDefault="00000000" w:rsidRPr="00000000" w14:paraId="00000146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Participar de jogos teatrais por meio de: improvisos, mímicas, imitação de pessoas, objetos, animais, cenas do cotidiano, pequenos textos dentre outros.</w:t>
            </w:r>
          </w:p>
        </w:tc>
      </w:tr>
    </w:tbl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