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3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2205"/>
        <w:gridCol w:w="105"/>
        <w:gridCol w:w="2340"/>
        <w:gridCol w:w="105"/>
        <w:gridCol w:w="2175"/>
        <w:gridCol w:w="2295"/>
        <w:gridCol w:w="1710"/>
        <w:gridCol w:w="1950"/>
        <w:gridCol w:w="1905"/>
        <w:tblGridChange w:id="0">
          <w:tblGrid>
            <w:gridCol w:w="1245"/>
            <w:gridCol w:w="2205"/>
            <w:gridCol w:w="105"/>
            <w:gridCol w:w="2340"/>
            <w:gridCol w:w="105"/>
            <w:gridCol w:w="2175"/>
            <w:gridCol w:w="2295"/>
            <w:gridCol w:w="1710"/>
            <w:gridCol w:w="1950"/>
            <w:gridCol w:w="1905"/>
          </w:tblGrid>
        </w:tblGridChange>
      </w:tblGrid>
      <w:tr>
        <w:trPr>
          <w:cantSplit w:val="1"/>
          <w:trHeight w:val="453.543307086614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 SUGESTÃO DE PLANO DE AULA  - Data: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3.543307086614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Acolhida: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acolhida em sala de aula é o momento inicial das aulas dedicado a recepcionar os alunos de forma acolhedora e humanizada. Seu objetivo é criar um ambiente seguro, respeitoso e motivador, promovendo a integração entre os estudantes e fortalecendo o vínculo entre professor e turma.</w:t>
            </w:r>
          </w:p>
          <w:p w:rsidR="00000000" w:rsidDel="00000000" w:rsidP="00000000" w:rsidRDefault="00000000" w:rsidRPr="00000000" w14:paraId="0000000D">
            <w:pPr>
              <w:widowControl w:val="0"/>
              <w:spacing w:after="240" w:before="240" w:line="240" w:lineRule="auto"/>
              <w:ind w:left="72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Esse processo pode incluir atividades como diálogos, dinâmicas, rodas de conversa, músicas, meditação ou outras práticas que favoreçam o bem-estar emocional e a preparação para o aprendizado. A acolhida é essencial para estimular a participação dos alunos, reduzir a ansiedade e criar um clima positivo na sala de aula, contribuindo para um melhor desenvolvimento acadêmico e social.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3.543307086614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Café da manhã: </w:t>
            </w:r>
            <w:r w:rsidDel="00000000" w:rsidR="00000000" w:rsidRPr="00000000">
              <w:rPr>
                <w:rtl w:val="0"/>
              </w:rPr>
              <w:t xml:space="preserve">A alimentação deve ser um momento de ensino e aprendizagem, pois envolve diversos aspectos educativos que vão além da nutrição. Durante as refeições, as crianças podem aprender sobre a importância de uma alimentação saudável, a origem dos alimentos, os hábitos de higiene e até noções de sustentabilidade, como o aproveitamento dos alimentos e a redução do desperdício.</w:t>
            </w:r>
          </w:p>
          <w:p w:rsidR="00000000" w:rsidDel="00000000" w:rsidP="00000000" w:rsidRDefault="00000000" w:rsidRPr="00000000" w14:paraId="00000018">
            <w:pPr>
              <w:widowControl w:val="0"/>
              <w:spacing w:after="240" w:before="240" w:line="240" w:lineRule="auto"/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Além disso, esse momento favorece o desenvolvimento de habilidades sociais, como o respeito ao próximo, a paciência e a colaboração. Também pode ser explorado em diferentes áreas do conhecimento, como matemática (porções e quantidades), ciências (nutrientes e digestão) e cultura (hábitos alimentares de diferentes povos). Dessa forma, a alimentação se torna uma experiência enriquecedora e educativa.</w:t>
            </w:r>
          </w:p>
        </w:tc>
      </w:tr>
      <w:tr>
        <w:trPr>
          <w:cantSplit w:val="1"/>
          <w:trHeight w:val="453.5433070866142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Chamada:</w:t>
            </w:r>
            <w:r w:rsidDel="00000000" w:rsidR="00000000" w:rsidRPr="00000000">
              <w:rPr>
                <w:rtl w:val="0"/>
              </w:rPr>
              <w:t xml:space="preserve"> A </w:t>
            </w:r>
            <w:r w:rsidDel="00000000" w:rsidR="00000000" w:rsidRPr="00000000">
              <w:rPr>
                <w:b w:val="1"/>
                <w:rtl w:val="0"/>
              </w:rPr>
              <w:t xml:space="preserve">chamada diferenciada</w:t>
            </w:r>
            <w:r w:rsidDel="00000000" w:rsidR="00000000" w:rsidRPr="00000000">
              <w:rPr>
                <w:rtl w:val="0"/>
              </w:rPr>
              <w:t xml:space="preserve"> é uma estratégia pedagógica que transforma o momento de registrar a presença dos alunos em uma oportunidade de interação e aprendizado. Em vez do modelo tradicional, onde o professor apenas cita os nomes e os alunos respondem, a chamada pode ser feita de forma dinâmica e criativa, envolvendo jogos, musicalização, perguntas reflexivas, desafios ou expressões que estimulem a participação ativa da turma.</w:t>
            </w:r>
          </w:p>
          <w:p w:rsidR="00000000" w:rsidDel="00000000" w:rsidP="00000000" w:rsidRDefault="00000000" w:rsidRPr="00000000" w14:paraId="00000023">
            <w:pPr>
              <w:widowControl w:val="0"/>
              <w:spacing w:after="240" w:before="240" w:line="240" w:lineRule="auto"/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Essa prática contribui para a construção de um ambiente mais acolhedor, fortalece os vínculos entre professor e alunos e pode ser adaptada para desenvolver conteúdos pedagógicos, como vocabulário, cálculos matemáticos e habilidades socioemocionais. Dessa forma, a chamada deixa de ser apenas um protocolo e se torna um momento lúdico e significativo para a aprendizagem.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Nome da atividade: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37">
            <w:pPr>
              <w:widowControl w:val="0"/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Campo de Experiência: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Os campos de experiências são a base da Educação Infantil, conforme estabelecido na Base Nacional Comum Curricular (BNCC). Eles organizam as aprendizagens das crianças pequenas por meio de vivências que estimulam o desenvolvimento integral, respeitando suas formas de explorar, sentir e interagir com o mundo.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Esses campos possibilitam uma aprendizagem significativa, integrando diferentes áreas do conhecimento de maneira lúdica e interativa.</w:t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Saberes e conhecimentos: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O que se pretende ensinar. Não pode ser algo genérico, é preciso ter claro o que se pretende ensinar. O que eu quero que os estudantes aprendam ao final do processo de ensino.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4E">
            <w:pPr>
              <w:widowControl w:val="0"/>
              <w:spacing w:line="276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Objetivos de aprendizagem e desenvolvimento: 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O que se pretende consolidar. Tais objetivos se interligam aos conteúdos e ao destinatário.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59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Recursos: </w:t>
            </w:r>
            <w:r w:rsidDel="00000000" w:rsidR="00000000" w:rsidRPr="00000000">
              <w:rPr>
                <w:rtl w:val="0"/>
              </w:rPr>
              <w:t xml:space="preserve">Quais recursos serão utilizados no desenvolvimento da atividade.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Referências: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Registro das fontes que foram usadas para embasar o conteúdo da aula, como vídeos, filmes, músicas, livros ou outros materiais. Isso serve para dar crédito aos autores e garantir que as fontes de aprendizado sejam transparentes e acessíveis.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.978515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PROCEDIMENTOS DIDÁTICOS</w:t>
            </w:r>
            <w:r w:rsidDel="00000000" w:rsidR="00000000" w:rsidRPr="00000000">
              <w:rPr>
                <w:rtl w:val="0"/>
              </w:rPr>
              <w:t xml:space="preserve">:</w:t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Mobilização: O objetivo é preparar os alunos e introduzir o que será ensinado. (Local interno ou externo, disposição das crianças, organização do espaço).</w:t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restart"/>
          </w:tcPr>
          <w:p w:rsidR="00000000" w:rsidDel="00000000" w:rsidP="00000000" w:rsidRDefault="00000000" w:rsidRPr="00000000" w14:paraId="0000007E">
            <w:pPr>
              <w:ind w:right="3.8057742782162522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Nessa parte da aula, o objetivo é preparar os alunos e introduzir o que será ensinado. Ou seja, é quando o professor começa a explicar os temas que serão abordados, fazendo atividades que ajudam os alunos a se preparar para aprender novos conteúdos.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both"/>
              <w:rPr>
                <w:color w:val="1155cc"/>
                <w:sz w:val="24"/>
                <w:szCs w:val="24"/>
              </w:rPr>
            </w:pPr>
            <w:r w:rsidDel="00000000" w:rsidR="00000000" w:rsidRPr="00000000">
              <w:rPr>
                <w:color w:val="1155cc"/>
                <w:rtl w:val="0"/>
              </w:rPr>
              <w:t xml:space="preserve">Nessa etapa, são definidas as atividades que os alunos vão fazer, as quais estão conectadas às atividades principais da aula. Essas atividades têm como objetivo ajudar os alunos a aprender, estimulando sua percepção, formação de conceitos e o desenvolvimento de habilidades como observação, imaginação e raciocínio. O objetivo é melhorar essas habilidades dos alunos, fazendo com que elas se tornem mais avançadas e aprimoradas.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both"/>
              <w:rPr>
                <w:color w:val="93c47d"/>
                <w:sz w:val="24"/>
                <w:szCs w:val="24"/>
              </w:rPr>
            </w:pPr>
            <w:r w:rsidDel="00000000" w:rsidR="00000000" w:rsidRPr="00000000">
              <w:rPr>
                <w:color w:val="93c47d"/>
                <w:rtl w:val="0"/>
              </w:rPr>
              <w:t xml:space="preserve">Esse é o momento final da aula, quando o professor resume os conceitos principais que foram ensinados, para garantir que os alunos compreendam e fixem bem o conteúdo. A ideia não é só fazer uma simples recapitulação do que foi falado, mas fazer com que os alunos reflitam sobre o que aprenderam. O professor também pode passar atividades para casa, para que os alunos pratiquem os conceitos e vejam como eles se aplicam em diferentes situações, ajudando a reforçar o aprendizado.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1.914062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color w:val="4a86e8"/>
              </w:rPr>
            </w:pPr>
            <w:r w:rsidDel="00000000" w:rsidR="00000000" w:rsidRPr="00000000">
              <w:rPr>
                <w:color w:val="3c78d8"/>
                <w:rtl w:val="0"/>
              </w:rPr>
              <w:t xml:space="preserve">Instrumentalizaç</w:t>
            </w:r>
            <w:r w:rsidDel="00000000" w:rsidR="00000000" w:rsidRPr="00000000">
              <w:rPr>
                <w:color w:val="4a86e8"/>
                <w:rtl w:val="0"/>
              </w:rPr>
              <w:t xml:space="preserve">ão: Definir o que será desenvolvido.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8.3333333333344" w:hRule="atLeast"/>
          <w:tblHeader w:val="0"/>
        </w:trPr>
        <w:tc>
          <w:tcPr>
            <w:gridSpan w:val="5"/>
            <w:vMerge w:val="restart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color w:val="93c47d"/>
              </w:rPr>
            </w:pPr>
            <w:r w:rsidDel="00000000" w:rsidR="00000000" w:rsidRPr="00000000">
              <w:rPr>
                <w:color w:val="93c47d"/>
                <w:rtl w:val="0"/>
              </w:rPr>
              <w:t xml:space="preserve">Síntese integradora: Momento de retomar a atividade, reforçando o aprendizado.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</w:tcPr>
          <w:p w:rsidR="00000000" w:rsidDel="00000000" w:rsidP="00000000" w:rsidRDefault="00000000" w:rsidRPr="00000000" w14:paraId="00000097">
            <w:pPr>
              <w:widowControl w:val="0"/>
              <w:spacing w:after="0" w:before="0"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vMerge w:val="continue"/>
          </w:tcPr>
          <w:p w:rsidR="00000000" w:rsidDel="00000000" w:rsidP="00000000" w:rsidRDefault="00000000" w:rsidRPr="00000000" w14:paraId="0000009C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</w:tcPr>
          <w:p w:rsidR="00000000" w:rsidDel="00000000" w:rsidP="00000000" w:rsidRDefault="00000000" w:rsidRPr="00000000" w14:paraId="000000A1">
            <w:pPr>
              <w:widowControl w:val="0"/>
              <w:spacing w:after="0" w:before="0"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Avaliação e critérios avaliativos: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 avaliação deve acompanhar todo o processo de aprendizagem, e não apenas o resultado final. Ou seja, o professor precisa ter critérios e ferramentas específicas para avaliar se os alunos realmente avançaram no conhecimento, transformando o que estavam prestes a aprender em algo que já dominam. A avaliação deve olhar tanto o processo de ensino quanto o de aprendizagem. Por isso, é importante registrar o que está sendo avaliado (os critérios de aprendizagem) e quais serão as formas de avaliação, como relatos descritivos, portfólio, diário de bordo, autoavaliação ou até desenhos – tudo isso serve para verificar se o aluno realmente aprendeu o conteúdo.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Isso significa que, inicialmente, o objetivo de aprendizagem é definido com um verbo no infinitivo, como "compreender", "ler", "realizar", "desenvolver". Porém, ao fazer a avaliação, esses objetivos se tornam perguntas, com verbos no pretérito perfeito, para verificar se o aluno alcançou o que foi proposto. Por exemplo: "Compreendeu?", "Leu?", "Realizou?", "Desenvolveu?". Essas perguntas ajudam a saber se o aluno conseguiu atingir as metas de aprendizagem estabelecidas.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B1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Troca de fraldas/ Almoço/ Soninho/ Higiene Bucal*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Fruta*</w:t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C6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jc w:val="both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Atividade direcionada</w:t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D0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Jantar*</w:t>
            </w:r>
          </w:p>
        </w:tc>
      </w:tr>
      <w:tr>
        <w:trPr>
          <w:cantSplit w:val="0"/>
          <w:trHeight w:val="861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jc w:val="both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Preparação para saída/ Saída*: </w:t>
            </w:r>
            <w:r w:rsidDel="00000000" w:rsidR="00000000" w:rsidRPr="00000000">
              <w:rPr>
                <w:rtl w:val="0"/>
              </w:rPr>
              <w:t xml:space="preserve">Momento final da aula, destinado ao desenvolvimento de propostas lúdicas ou a retomada dos conteúdos trabalhados no decorrer do período, por meio de brincadeiras livres ou dirigidas, ambas com intencionalidade. </w:t>
            </w:r>
          </w:p>
        </w:tc>
      </w:tr>
      <w:tr>
        <w:trPr>
          <w:cantSplit w:val="0"/>
          <w:trHeight w:val="666.9140625" w:hRule="atLeast"/>
          <w:tblHeader w:val="0"/>
        </w:trPr>
        <w:tc>
          <w:tcPr>
            <w:gridSpan w:val="10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Fotos ou Imagens:</w:t>
            </w:r>
          </w:p>
        </w:tc>
      </w:tr>
    </w:tbl>
    <w:p w:rsidR="00000000" w:rsidDel="00000000" w:rsidP="00000000" w:rsidRDefault="00000000" w:rsidRPr="00000000" w14:paraId="000000EE">
      <w:pPr>
        <w:ind w:left="-566.9291338582677" w:right="-775.1574803149583" w:firstLine="0"/>
        <w:rPr/>
      </w:pPr>
      <w:r w:rsidDel="00000000" w:rsidR="00000000" w:rsidRPr="00000000">
        <w:rPr>
          <w:highlight w:val="white"/>
          <w:rtl w:val="0"/>
        </w:rPr>
        <w:t xml:space="preserve">* </w:t>
      </w:r>
      <w:r w:rsidDel="00000000" w:rsidR="00000000" w:rsidRPr="00000000">
        <w:rPr>
          <w:b w:val="1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Estes são momentos de interação entre os profissionais e o bebê/ a criança, em que há aprendizado sobre afeto, percepção de corpo e também sobre ter suas necessidades atendidas. É necessário pensar em cada um deles no ato do planejamento.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Style w:val="Heading3"/>
        <w:keepNext w:val="0"/>
        <w:keepLines w:val="0"/>
        <w:spacing w:before="280" w:lineRule="auto"/>
        <w:ind w:left="-566.9291338582677" w:right="-775.1574803149583" w:firstLine="0"/>
        <w:jc w:val="both"/>
        <w:rPr>
          <w:b w:val="1"/>
          <w:color w:val="000000"/>
          <w:sz w:val="26"/>
          <w:szCs w:val="26"/>
        </w:rPr>
      </w:pPr>
      <w:bookmarkStart w:colFirst="0" w:colLast="0" w:name="_m88zrgl3p7me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Orientações para o Planejamento de Aula</w:t>
      </w:r>
    </w:p>
    <w:p w:rsidR="00000000" w:rsidDel="00000000" w:rsidP="00000000" w:rsidRDefault="00000000" w:rsidRPr="00000000" w14:paraId="000000F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Ao elaborar o plano de aula, é essencial que você, como professor, considere alguns aspectos fundamentais para que sua prática pedagógica seja efetiva e contribua para o desenvolvimento integral dos estudantes. Vamos refletir sobre os principais pontos:</w:t>
      </w:r>
    </w:p>
    <w:p w:rsidR="00000000" w:rsidDel="00000000" w:rsidP="00000000" w:rsidRDefault="00000000" w:rsidRPr="00000000" w14:paraId="000000F1">
      <w:pPr>
        <w:pStyle w:val="Heading4"/>
        <w:keepNext w:val="0"/>
        <w:keepLines w:val="0"/>
        <w:spacing w:after="40" w:before="240" w:lineRule="auto"/>
        <w:ind w:left="-566.9291338582677" w:right="-775.1574803149583" w:firstLine="0"/>
        <w:jc w:val="both"/>
        <w:rPr>
          <w:b w:val="1"/>
          <w:color w:val="000000"/>
          <w:sz w:val="22"/>
          <w:szCs w:val="22"/>
        </w:rPr>
      </w:pPr>
      <w:bookmarkStart w:colFirst="0" w:colLast="0" w:name="_ok36fzsdyhdd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1. Destinatários do Planejamento</w:t>
      </w:r>
    </w:p>
    <w:p w:rsidR="00000000" w:rsidDel="00000000" w:rsidP="00000000" w:rsidRDefault="00000000" w:rsidRPr="00000000" w14:paraId="000000F2">
      <w:pPr>
        <w:numPr>
          <w:ilvl w:val="0"/>
          <w:numId w:val="16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Quem são os estudantes da sua turma? Analise as características do grupo: qual é o grau de </w:t>
      </w:r>
      <w:r w:rsidDel="00000000" w:rsidR="00000000" w:rsidRPr="00000000">
        <w:rPr>
          <w:b w:val="1"/>
          <w:rtl w:val="0"/>
        </w:rPr>
        <w:t xml:space="preserve">heterogeneidade ou homogeneidade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F3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Avalie a diversidade presente, considerando aspectos como idade, ritmos de aprendizagem, interesses, contextos familiares e culturais.</w:t>
      </w:r>
    </w:p>
    <w:p w:rsidR="00000000" w:rsidDel="00000000" w:rsidP="00000000" w:rsidRDefault="00000000" w:rsidRPr="00000000" w14:paraId="000000F4">
      <w:pPr>
        <w:numPr>
          <w:ilvl w:val="0"/>
          <w:numId w:val="16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Conheça bem cada criança para identificar suas potencialidades e desafios, respeitando o percurso individual de desenvolvimento.</w:t>
      </w:r>
    </w:p>
    <w:p w:rsidR="00000000" w:rsidDel="00000000" w:rsidP="00000000" w:rsidRDefault="00000000" w:rsidRPr="00000000" w14:paraId="000000F5">
      <w:pPr>
        <w:pStyle w:val="Heading4"/>
        <w:keepNext w:val="0"/>
        <w:keepLines w:val="0"/>
        <w:spacing w:after="40" w:before="240" w:lineRule="auto"/>
        <w:ind w:left="-566.9291338582677" w:right="-775.1574803149583" w:firstLine="0"/>
        <w:jc w:val="both"/>
        <w:rPr>
          <w:b w:val="1"/>
          <w:color w:val="000000"/>
          <w:sz w:val="22"/>
          <w:szCs w:val="22"/>
        </w:rPr>
      </w:pPr>
      <w:bookmarkStart w:colFirst="0" w:colLast="0" w:name="_2n2417230nyq" w:id="2"/>
      <w:bookmarkEnd w:id="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2. Zona de Desenvolvimento</w:t>
      </w:r>
    </w:p>
    <w:p w:rsidR="00000000" w:rsidDel="00000000" w:rsidP="00000000" w:rsidRDefault="00000000" w:rsidRPr="00000000" w14:paraId="000000F6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Reflita sobre </w:t>
      </w:r>
      <w:r w:rsidDel="00000000" w:rsidR="00000000" w:rsidRPr="00000000">
        <w:rPr>
          <w:b w:val="1"/>
          <w:rtl w:val="0"/>
        </w:rPr>
        <w:t xml:space="preserve">o que a criança já domina (zona de desenvolvimento real)</w:t>
      </w:r>
      <w:r w:rsidDel="00000000" w:rsidR="00000000" w:rsidRPr="00000000">
        <w:rPr>
          <w:rtl w:val="0"/>
        </w:rPr>
        <w:t xml:space="preserve">. Isso inclui habilidades, conhecimentos e atitudes já consolidados.</w:t>
      </w:r>
    </w:p>
    <w:p w:rsidR="00000000" w:rsidDel="00000000" w:rsidP="00000000" w:rsidRDefault="00000000" w:rsidRPr="00000000" w14:paraId="000000F7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Identifique </w:t>
      </w:r>
      <w:r w:rsidDel="00000000" w:rsidR="00000000" w:rsidRPr="00000000">
        <w:rPr>
          <w:b w:val="1"/>
          <w:rtl w:val="0"/>
        </w:rPr>
        <w:t xml:space="preserve">a zona de desenvolvimento proximal (ZDP)</w:t>
      </w:r>
      <w:r w:rsidDel="00000000" w:rsidR="00000000" w:rsidRPr="00000000">
        <w:rPr>
          <w:rtl w:val="0"/>
        </w:rPr>
        <w:t xml:space="preserve">, ou seja, aquilo que a criança ainda não consegue fazer sozinha, mas pode realizar com a mediação de um adulto ou em colaboração com colegas.</w:t>
      </w:r>
    </w:p>
    <w:p w:rsidR="00000000" w:rsidDel="00000000" w:rsidP="00000000" w:rsidRDefault="00000000" w:rsidRPr="00000000" w14:paraId="000000F8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Esteja atento aos aspectos </w:t>
      </w:r>
      <w:r w:rsidDel="00000000" w:rsidR="00000000" w:rsidRPr="00000000">
        <w:rPr>
          <w:b w:val="1"/>
          <w:rtl w:val="0"/>
        </w:rPr>
        <w:t xml:space="preserve">biopsicossociais</w:t>
      </w:r>
      <w:r w:rsidDel="00000000" w:rsidR="00000000" w:rsidRPr="00000000">
        <w:rPr>
          <w:rtl w:val="0"/>
        </w:rPr>
        <w:t xml:space="preserve"> do desenvolvimento infantil: as condições físicas, emocionais, sociais e cognitivas influenciam diretamente a aprendizagem.</w:t>
      </w:r>
    </w:p>
    <w:p w:rsidR="00000000" w:rsidDel="00000000" w:rsidP="00000000" w:rsidRDefault="00000000" w:rsidRPr="00000000" w14:paraId="000000F9">
      <w:pPr>
        <w:pStyle w:val="Heading4"/>
        <w:keepNext w:val="0"/>
        <w:keepLines w:val="0"/>
        <w:spacing w:after="40" w:before="240" w:lineRule="auto"/>
        <w:ind w:left="-566.9291338582677" w:right="-775.1574803149583" w:firstLine="0"/>
        <w:jc w:val="both"/>
        <w:rPr>
          <w:b w:val="1"/>
          <w:color w:val="000000"/>
          <w:sz w:val="22"/>
          <w:szCs w:val="22"/>
        </w:rPr>
      </w:pPr>
      <w:bookmarkStart w:colFirst="0" w:colLast="0" w:name="_akdyl47o9qpz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3. Introdução de Novos Conteúdos</w:t>
      </w:r>
    </w:p>
    <w:p w:rsidR="00000000" w:rsidDel="00000000" w:rsidP="00000000" w:rsidRDefault="00000000" w:rsidRPr="00000000" w14:paraId="000000FA">
      <w:pPr>
        <w:numPr>
          <w:ilvl w:val="0"/>
          <w:numId w:val="6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Os novos conteúdos devem estar </w:t>
      </w:r>
      <w:r w:rsidDel="00000000" w:rsidR="00000000" w:rsidRPr="00000000">
        <w:rPr>
          <w:b w:val="1"/>
          <w:rtl w:val="0"/>
        </w:rPr>
        <w:t xml:space="preserve">alinhados à ZDP</w:t>
      </w:r>
      <w:r w:rsidDel="00000000" w:rsidR="00000000" w:rsidRPr="00000000">
        <w:rPr>
          <w:rtl w:val="0"/>
        </w:rPr>
        <w:t xml:space="preserve">, permitindo que a criança avance progressivamente em seus conhecimentos e habilidades.</w:t>
      </w:r>
    </w:p>
    <w:p w:rsidR="00000000" w:rsidDel="00000000" w:rsidP="00000000" w:rsidRDefault="00000000" w:rsidRPr="00000000" w14:paraId="000000FB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Planeje conteúdos que façam sentido para os estudantes, conectando-os a suas experiências de vida e interesses.</w:t>
      </w:r>
    </w:p>
    <w:p w:rsidR="00000000" w:rsidDel="00000000" w:rsidP="00000000" w:rsidRDefault="00000000" w:rsidRPr="00000000" w14:paraId="000000FC">
      <w:pPr>
        <w:numPr>
          <w:ilvl w:val="0"/>
          <w:numId w:val="6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Mantenha uma abordagem integradora e interdisciplinar, priorizando práticas pedagógicas que valorizem o protagonismo infantil.</w:t>
      </w:r>
    </w:p>
    <w:p w:rsidR="00000000" w:rsidDel="00000000" w:rsidP="00000000" w:rsidRDefault="00000000" w:rsidRPr="00000000" w14:paraId="000000FD">
      <w:pPr>
        <w:pStyle w:val="Heading4"/>
        <w:keepNext w:val="0"/>
        <w:keepLines w:val="0"/>
        <w:spacing w:after="40" w:before="240" w:lineRule="auto"/>
        <w:ind w:left="-566.9291338582677" w:right="-775.1574803149583" w:firstLine="0"/>
        <w:jc w:val="both"/>
        <w:rPr>
          <w:b w:val="1"/>
          <w:color w:val="000000"/>
          <w:sz w:val="22"/>
          <w:szCs w:val="22"/>
        </w:rPr>
      </w:pPr>
      <w:bookmarkStart w:colFirst="0" w:colLast="0" w:name="_y3eqr5u6rknq" w:id="4"/>
      <w:bookmarkEnd w:id="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4. Atividade-Guia e Atividade Escolar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Compreenda o conceito de </w:t>
      </w:r>
      <w:r w:rsidDel="00000000" w:rsidR="00000000" w:rsidRPr="00000000">
        <w:rPr>
          <w:b w:val="1"/>
          <w:rtl w:val="0"/>
        </w:rPr>
        <w:t xml:space="preserve">atividade-guia</w:t>
      </w:r>
      <w:r w:rsidDel="00000000" w:rsidR="00000000" w:rsidRPr="00000000">
        <w:rPr>
          <w:rtl w:val="0"/>
        </w:rPr>
        <w:t xml:space="preserve">, oriundo da psicologia histórico-cultural: são aquelas atividades psicológicas e neurológicas que estruturam a forma como a criança compreende e internaliza os fenômenos sociais.</w:t>
      </w:r>
    </w:p>
    <w:p w:rsidR="00000000" w:rsidDel="00000000" w:rsidP="00000000" w:rsidRDefault="00000000" w:rsidRPr="00000000" w14:paraId="000000F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A atividade escolar deve se </w:t>
      </w:r>
      <w:r w:rsidDel="00000000" w:rsidR="00000000" w:rsidRPr="00000000">
        <w:rPr>
          <w:b w:val="1"/>
          <w:rtl w:val="0"/>
        </w:rPr>
        <w:t xml:space="preserve">aproximar da atividade-guia</w:t>
      </w:r>
      <w:r w:rsidDel="00000000" w:rsidR="00000000" w:rsidRPr="00000000">
        <w:rPr>
          <w:rtl w:val="0"/>
        </w:rPr>
        <w:t xml:space="preserve">, promovendo o tipo de ação psicológica predominante no período de desenvolvimento em que a criança se encontra. Por exemplo:</w:t>
      </w:r>
    </w:p>
    <w:p w:rsidR="00000000" w:rsidDel="00000000" w:rsidP="00000000" w:rsidRDefault="00000000" w:rsidRPr="00000000" w14:paraId="0000010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jc w:val="both"/>
      </w:pPr>
      <w:r w:rsidDel="00000000" w:rsidR="00000000" w:rsidRPr="00000000">
        <w:rPr>
          <w:rtl w:val="0"/>
        </w:rPr>
        <w:t xml:space="preserve">Na primeira infância, as brincadeiras e jogos de faz-de-conta são atividades-guia.</w:t>
      </w:r>
    </w:p>
    <w:p w:rsidR="00000000" w:rsidDel="00000000" w:rsidP="00000000" w:rsidRDefault="00000000" w:rsidRPr="00000000" w14:paraId="0000010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jc w:val="both"/>
      </w:pPr>
      <w:r w:rsidDel="00000000" w:rsidR="00000000" w:rsidRPr="00000000">
        <w:rPr>
          <w:rtl w:val="0"/>
        </w:rPr>
        <w:t xml:space="preserve">Já em crianças mais velhas, as atividades escolares estruturadas em torno da exploração de conceitos e resolução de problemas passam a desempenhar esse papel.</w:t>
      </w:r>
    </w:p>
    <w:p w:rsidR="00000000" w:rsidDel="00000000" w:rsidP="00000000" w:rsidRDefault="00000000" w:rsidRPr="00000000" w14:paraId="00000102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Ao planejar, pense em como </w:t>
      </w:r>
      <w:r w:rsidDel="00000000" w:rsidR="00000000" w:rsidRPr="00000000">
        <w:rPr>
          <w:b w:val="1"/>
          <w:rtl w:val="0"/>
        </w:rPr>
        <w:t xml:space="preserve">a psique da criança</w:t>
      </w:r>
      <w:r w:rsidDel="00000000" w:rsidR="00000000" w:rsidRPr="00000000">
        <w:rPr>
          <w:rtl w:val="0"/>
        </w:rPr>
        <w:t xml:space="preserve"> funciona em cada etapa de desenvolvimento. Isso permitirá criar atividades escolares que não apenas transmitam conhecimento, mas que também impulsionem o aprendizado e gerem desenvolvimento.</w:t>
      </w:r>
    </w:p>
    <w:p w:rsidR="00000000" w:rsidDel="00000000" w:rsidP="00000000" w:rsidRDefault="00000000" w:rsidRPr="00000000" w14:paraId="00000103">
      <w:pPr>
        <w:pStyle w:val="Heading4"/>
        <w:keepNext w:val="0"/>
        <w:keepLines w:val="0"/>
        <w:spacing w:after="40" w:before="240" w:lineRule="auto"/>
        <w:ind w:left="-566.9291338582677" w:right="-775.1574803149583" w:firstLine="0"/>
        <w:jc w:val="both"/>
        <w:rPr>
          <w:b w:val="1"/>
          <w:color w:val="000000"/>
          <w:sz w:val="22"/>
          <w:szCs w:val="22"/>
        </w:rPr>
      </w:pPr>
      <w:bookmarkStart w:colFirst="0" w:colLast="0" w:name="_9hipiv5hj6el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5. A Tríade da Didática</w:t>
      </w:r>
    </w:p>
    <w:p w:rsidR="00000000" w:rsidDel="00000000" w:rsidP="00000000" w:rsidRDefault="00000000" w:rsidRPr="00000000" w14:paraId="000001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 prática pedagógica se organiza em torno de três pilares fundamentais:</w:t>
      </w:r>
    </w:p>
    <w:p w:rsidR="00000000" w:rsidDel="00000000" w:rsidP="00000000" w:rsidRDefault="00000000" w:rsidRPr="00000000" w14:paraId="00000105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Destinatário:</w:t>
      </w:r>
      <w:r w:rsidDel="00000000" w:rsidR="00000000" w:rsidRPr="00000000">
        <w:rPr>
          <w:rtl w:val="0"/>
        </w:rPr>
        <w:t xml:space="preserve"> Entender quem são os estudantes (psicologia da educação).</w:t>
      </w:r>
    </w:p>
    <w:p w:rsidR="00000000" w:rsidDel="00000000" w:rsidP="00000000" w:rsidRDefault="00000000" w:rsidRPr="00000000" w14:paraId="000001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Saberes e Conhecimentos:</w:t>
      </w:r>
      <w:r w:rsidDel="00000000" w:rsidR="00000000" w:rsidRPr="00000000">
        <w:rPr>
          <w:rtl w:val="0"/>
        </w:rPr>
        <w:t xml:space="preserve"> Selecionar o que ensinar, priorizando os conhecimentos científicos presentes no currículo e conectando-os à realidade da criança.</w:t>
      </w:r>
    </w:p>
    <w:p w:rsidR="00000000" w:rsidDel="00000000" w:rsidP="00000000" w:rsidRDefault="00000000" w:rsidRPr="00000000" w14:paraId="00000107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Forma:</w:t>
      </w:r>
      <w:r w:rsidDel="00000000" w:rsidR="00000000" w:rsidRPr="00000000">
        <w:rPr>
          <w:rtl w:val="0"/>
        </w:rPr>
        <w:t xml:space="preserve"> Organizar o trabalho pedagógico, estruturando a aula de maneira dinâmica, significativa e adequada às necessidades do grupo.</w:t>
      </w:r>
    </w:p>
    <w:p w:rsidR="00000000" w:rsidDel="00000000" w:rsidP="00000000" w:rsidRDefault="00000000" w:rsidRPr="00000000" w14:paraId="00000108">
      <w:pPr>
        <w:pStyle w:val="Heading3"/>
        <w:keepNext w:val="0"/>
        <w:keepLines w:val="0"/>
        <w:spacing w:before="280" w:lineRule="auto"/>
        <w:ind w:left="-566.9291338582677" w:right="-775.1574803149583" w:firstLine="0"/>
        <w:jc w:val="both"/>
        <w:rPr>
          <w:b w:val="1"/>
          <w:color w:val="000000"/>
          <w:sz w:val="26"/>
          <w:szCs w:val="26"/>
        </w:rPr>
      </w:pPr>
      <w:bookmarkStart w:colFirst="0" w:colLast="0" w:name="_x305zymldj5g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Conclusão</w:t>
      </w:r>
    </w:p>
    <w:p w:rsidR="00000000" w:rsidDel="00000000" w:rsidP="00000000" w:rsidRDefault="00000000" w:rsidRPr="00000000" w14:paraId="000001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Ao construir seu plano de aula, tenha em mente que o objetivo é favorecer a aprendizagem significativa e o desenvolvimento integral das crianças. Isso exige um olhar atento e sensível ao processo de cada estudante, respeitando o que ele já domina e desafiando-o a alcançar novas possibilidades. O planejamento deve ser flexível, mas cuidadosamente fundamentado na psicologia do desenvolvimento e nos princípios da didática, permitindo que a criança se aproprie do saber de forma ativa e transformadora.</w:t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1909" w:w="16834" w:orient="landscape"/>
      <w:pgMar w:bottom="0" w:top="566.9291338582677" w:left="1440" w:right="1440" w:header="0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D">
    <w:pPr>
      <w:rPr/>
    </w:pPr>
    <w:r w:rsidDel="00000000" w:rsidR="00000000" w:rsidRPr="00000000">
      <w:rPr>
        <w:rtl w:val="0"/>
      </w:rPr>
      <w:t xml:space="preserve">                                                                  </w:t>
    </w:r>
    <w:r w:rsidDel="00000000" w:rsidR="00000000" w:rsidRPr="00000000">
      <w:rPr/>
      <w:drawing>
        <wp:inline distB="114300" distT="114300" distL="114300" distR="114300">
          <wp:extent cx="3714750" cy="20002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14750" cy="2000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/>
      <w:drawing>
        <wp:inline distB="114300" distT="114300" distL="114300" distR="114300">
          <wp:extent cx="8863200" cy="38100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3200" cy="38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A">
    <w:pPr>
      <w:rPr/>
    </w:pPr>
    <w:r w:rsidDel="00000000" w:rsidR="00000000" w:rsidRPr="00000000">
      <w:rPr/>
      <w:pict>
        <v:shape id="WordPictureWatermark1" style="position:absolute;width:697.8897637795277pt;height:416.0938147534190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5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C">
    <w:pPr>
      <w:rPr/>
    </w:pPr>
    <w:r w:rsidDel="00000000" w:rsidR="00000000" w:rsidRPr="00000000">
      <w:rPr/>
      <w:pict>
        <v:shape id="WordPictureWatermark2" style="position:absolute;width:697.8897637795277pt;height:416.0938147534190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5.png"/>
        </v:shape>
      </w:pic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-446616</wp:posOffset>
          </wp:positionH>
          <wp:positionV relativeFrom="paragraph">
            <wp:posOffset>125050</wp:posOffset>
          </wp:positionV>
          <wp:extent cx="2062163" cy="352425"/>
          <wp:effectExtent b="0" l="0" r="0" t="0"/>
          <wp:wrapTopAndBottom distB="114300" distT="11430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62163" cy="3524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